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282D0" w14:textId="77777777" w:rsidR="00E409A2" w:rsidRDefault="000E1EF2" w:rsidP="00F625E2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0E1EF2">
        <w:rPr>
          <w:rFonts w:ascii="Times New Roman" w:hAnsi="Times New Roman"/>
          <w:b/>
          <w:sz w:val="24"/>
          <w:szCs w:val="24"/>
        </w:rPr>
        <w:t>WIFLE MEMBE</w:t>
      </w:r>
      <w:r w:rsidR="00E409A2">
        <w:rPr>
          <w:rFonts w:ascii="Times New Roman" w:hAnsi="Times New Roman"/>
          <w:b/>
          <w:sz w:val="24"/>
          <w:szCs w:val="24"/>
        </w:rPr>
        <w:t xml:space="preserve">RS-ONLY SCHOLARSHIP PROGRAM </w:t>
      </w:r>
      <w:r w:rsidRPr="00E409A2">
        <w:rPr>
          <w:rFonts w:ascii="Times New Roman" w:hAnsi="Times New Roman"/>
          <w:b/>
          <w:sz w:val="24"/>
          <w:szCs w:val="24"/>
        </w:rPr>
        <w:t>BACKGROUND</w:t>
      </w:r>
    </w:p>
    <w:p w14:paraId="7E658E95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191BE610" w14:textId="3B08AF29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In 2008, the WIFLE Foundation established a “Members-Only” sponsored scholarship starting in 2009 open to all regular and associate members of Women in Feder</w:t>
      </w:r>
      <w:r w:rsidR="00E20B0B">
        <w:rPr>
          <w:rFonts w:ascii="Times New Roman" w:hAnsi="Times New Roman"/>
          <w:sz w:val="22"/>
          <w:szCs w:val="22"/>
        </w:rPr>
        <w:t>al Law Enforcement, Inc. The yearly scholarship is</w:t>
      </w:r>
      <w:r w:rsidRPr="00B00965">
        <w:rPr>
          <w:rFonts w:ascii="Times New Roman" w:hAnsi="Times New Roman"/>
          <w:sz w:val="22"/>
          <w:szCs w:val="22"/>
        </w:rPr>
        <w:t xml:space="preserve"> </w:t>
      </w:r>
      <w:r w:rsidR="00E20B0B" w:rsidRPr="00B00965">
        <w:rPr>
          <w:rFonts w:ascii="Times New Roman" w:hAnsi="Times New Roman"/>
          <w:sz w:val="22"/>
          <w:szCs w:val="22"/>
        </w:rPr>
        <w:t>for</w:t>
      </w:r>
      <w:r w:rsidR="00F625E2">
        <w:rPr>
          <w:rFonts w:ascii="Times New Roman" w:hAnsi="Times New Roman"/>
          <w:sz w:val="22"/>
          <w:szCs w:val="22"/>
        </w:rPr>
        <w:t xml:space="preserve"> $3,0</w:t>
      </w:r>
      <w:r w:rsidR="00E20B0B">
        <w:rPr>
          <w:rFonts w:ascii="Times New Roman" w:hAnsi="Times New Roman"/>
          <w:sz w:val="22"/>
          <w:szCs w:val="22"/>
        </w:rPr>
        <w:t xml:space="preserve">00 and </w:t>
      </w:r>
      <w:r w:rsidRPr="00B00965">
        <w:rPr>
          <w:rFonts w:ascii="Times New Roman" w:hAnsi="Times New Roman"/>
          <w:sz w:val="22"/>
          <w:szCs w:val="22"/>
        </w:rPr>
        <w:t xml:space="preserve">selected from the total number of member-sponsored applications received each year. This scholarship was created to encourage our members to become mentors and reach out to those women considering a career in law enforcement or those students actually pursuing a </w:t>
      </w:r>
      <w:r w:rsidR="00A02B9C">
        <w:rPr>
          <w:rFonts w:ascii="Times New Roman" w:hAnsi="Times New Roman"/>
          <w:sz w:val="22"/>
          <w:szCs w:val="22"/>
        </w:rPr>
        <w:t xml:space="preserve">degree in a related field.  And, to encourage </w:t>
      </w:r>
      <w:r w:rsidRPr="00B00965">
        <w:rPr>
          <w:rFonts w:ascii="Times New Roman" w:hAnsi="Times New Roman"/>
          <w:sz w:val="22"/>
          <w:szCs w:val="22"/>
        </w:rPr>
        <w:t xml:space="preserve">members working </w:t>
      </w:r>
      <w:r w:rsidR="00A02B9C">
        <w:rPr>
          <w:rFonts w:ascii="Times New Roman" w:hAnsi="Times New Roman"/>
          <w:sz w:val="22"/>
          <w:szCs w:val="22"/>
        </w:rPr>
        <w:t xml:space="preserve">in </w:t>
      </w:r>
      <w:r w:rsidRPr="00B00965">
        <w:rPr>
          <w:rFonts w:ascii="Times New Roman" w:hAnsi="Times New Roman"/>
          <w:sz w:val="22"/>
          <w:szCs w:val="22"/>
        </w:rPr>
        <w:t xml:space="preserve">full-time law </w:t>
      </w:r>
      <w:r w:rsidR="00A02B9C">
        <w:rPr>
          <w:rFonts w:ascii="Times New Roman" w:hAnsi="Times New Roman"/>
          <w:sz w:val="22"/>
          <w:szCs w:val="22"/>
        </w:rPr>
        <w:t xml:space="preserve">enforcement jobs </w:t>
      </w:r>
      <w:r w:rsidRPr="00B00965">
        <w:rPr>
          <w:rFonts w:ascii="Times New Roman" w:hAnsi="Times New Roman"/>
          <w:sz w:val="22"/>
          <w:szCs w:val="22"/>
        </w:rPr>
        <w:t>to pursue graduate degrees at accredited on-line universities, which also incorporate a two-week residency program</w:t>
      </w:r>
      <w:r w:rsidR="00A02B9C">
        <w:rPr>
          <w:rFonts w:ascii="Times New Roman" w:hAnsi="Times New Roman"/>
          <w:sz w:val="22"/>
          <w:szCs w:val="22"/>
        </w:rPr>
        <w:t>, to apply</w:t>
      </w:r>
      <w:r w:rsidRPr="00B00965">
        <w:rPr>
          <w:rFonts w:ascii="Times New Roman" w:hAnsi="Times New Roman"/>
          <w:sz w:val="22"/>
          <w:szCs w:val="22"/>
        </w:rPr>
        <w:t xml:space="preserve">. </w:t>
      </w:r>
    </w:p>
    <w:p w14:paraId="5E55B812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19837697" w14:textId="06245FE6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In addition, this scholarship, once awarded to a deserving individual, will automatically renew for one additional year. Thus, the individual receiving the award will receive $1,500 for two successive years of colleg</w:t>
      </w:r>
      <w:r w:rsidR="00A02B9C">
        <w:rPr>
          <w:rFonts w:ascii="Times New Roman" w:hAnsi="Times New Roman"/>
          <w:sz w:val="22"/>
          <w:szCs w:val="22"/>
        </w:rPr>
        <w:t xml:space="preserve">e or graduate work, for a </w:t>
      </w:r>
      <w:r w:rsidRPr="00B00965">
        <w:rPr>
          <w:rFonts w:ascii="Times New Roman" w:hAnsi="Times New Roman"/>
          <w:sz w:val="22"/>
          <w:szCs w:val="22"/>
        </w:rPr>
        <w:t xml:space="preserve">total of $3,000 to be awarded to that individual. </w:t>
      </w:r>
    </w:p>
    <w:p w14:paraId="63692F7B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554F7D77" w14:textId="1F322BCA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Each member, current as of February 1, 20</w:t>
      </w:r>
      <w:r w:rsidR="006E66F6">
        <w:rPr>
          <w:rFonts w:ascii="Times New Roman" w:hAnsi="Times New Roman"/>
          <w:sz w:val="22"/>
          <w:szCs w:val="22"/>
        </w:rPr>
        <w:t>20</w:t>
      </w:r>
      <w:bookmarkStart w:id="0" w:name="_GoBack"/>
      <w:bookmarkEnd w:id="0"/>
      <w:r w:rsidRPr="00B00965">
        <w:rPr>
          <w:rFonts w:ascii="Times New Roman" w:hAnsi="Times New Roman"/>
          <w:sz w:val="22"/>
          <w:szCs w:val="22"/>
        </w:rPr>
        <w:t xml:space="preserve">, is eligible to sponsor one full-time student pursuing a law enforcement-related degree for a WIFLE scholarship. This members-only sponsored scholarship is also open to members themselves who meet the criteria. Members may sponsor either themselves or one individual for this scholarship using the “Members-Only Sponsored Scholarship Application.” </w:t>
      </w:r>
    </w:p>
    <w:p w14:paraId="658D1AC4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7148B78D" w14:textId="77777777" w:rsidR="000E1EF2" w:rsidRPr="000E1EF2" w:rsidRDefault="000E1EF2" w:rsidP="000E1EF2">
      <w:pPr>
        <w:pStyle w:val="NormalWeb"/>
        <w:spacing w:before="2" w:after="2"/>
        <w:rPr>
          <w:rFonts w:ascii="Times New Roman" w:hAnsi="Times New Roman"/>
          <w:b/>
          <w:sz w:val="22"/>
          <w:szCs w:val="22"/>
        </w:rPr>
      </w:pPr>
      <w:r w:rsidRPr="000E1EF2">
        <w:rPr>
          <w:rFonts w:ascii="Times New Roman" w:hAnsi="Times New Roman"/>
          <w:b/>
          <w:sz w:val="22"/>
          <w:szCs w:val="22"/>
        </w:rPr>
        <w:t xml:space="preserve">MEMBERS-ONLY SPONSORED SCHOLARSHIP PROGRAM </w:t>
      </w:r>
    </w:p>
    <w:p w14:paraId="0DB6A113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324E0B54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 xml:space="preserve">Purpose: As a benefit to its members, WIFLE offers one scholarship in the amount of $1,500 per year to a member or member-sponsored applicant. Once selected for the award, the awardee will receive an additional automatic $1,500 in the following year, without renewing the application. </w:t>
      </w:r>
    </w:p>
    <w:p w14:paraId="46989904" w14:textId="77777777" w:rsidR="00085A15" w:rsidRPr="00B00965" w:rsidRDefault="00085A15" w:rsidP="000E1EF2">
      <w:pPr>
        <w:pStyle w:val="NormalWeb"/>
        <w:spacing w:before="2" w:after="2"/>
        <w:rPr>
          <w:rFonts w:ascii="Times New Roman" w:hAnsi="Times New Roman"/>
        </w:rPr>
      </w:pPr>
    </w:p>
    <w:p w14:paraId="77155C8B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085A15">
        <w:rPr>
          <w:rFonts w:ascii="Times New Roman" w:hAnsi="Times New Roman"/>
          <w:b/>
          <w:sz w:val="22"/>
          <w:szCs w:val="22"/>
        </w:rPr>
        <w:t>Eligibility:</w:t>
      </w:r>
      <w:r w:rsidRPr="00B00965">
        <w:rPr>
          <w:rFonts w:ascii="Times New Roman" w:hAnsi="Times New Roman"/>
          <w:sz w:val="22"/>
          <w:szCs w:val="22"/>
        </w:rPr>
        <w:t xml:space="preserve"> Only those applicants sponsored by a WIFLE member and WIFLE members sponsoring themselves must hold current membership. An applicant must also meet the following eligibility criteria as it pertains to their status: </w:t>
      </w:r>
    </w:p>
    <w:p w14:paraId="098C4832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65BA57D7" w14:textId="544E1D90" w:rsidR="000E1EF2" w:rsidRPr="00B00965" w:rsidRDefault="00315096" w:rsidP="000E1EF2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</w:t>
      </w:r>
      <w:r w:rsidR="000E1EF2" w:rsidRPr="00B00965">
        <w:rPr>
          <w:rFonts w:ascii="Times New Roman" w:hAnsi="Times New Roman"/>
          <w:sz w:val="22"/>
          <w:szCs w:val="22"/>
        </w:rPr>
        <w:t xml:space="preserve">ttend a full-time accredited four-year college or university; or is currently enrolled full time in a fully accredited community college with the intention of transferring to a four-year degree program; if pursuing a graduate degree, applicant must carry at least six (6) semester hours; OR, WIFLE members working full time law enforcement jobs pursuing a post graduate degree at an accredited on-line university that incorporates a two-week residency program. </w:t>
      </w:r>
    </w:p>
    <w:p w14:paraId="38C8BD5B" w14:textId="18830E5B" w:rsidR="000E1EF2" w:rsidRPr="00B00965" w:rsidRDefault="000E1EF2" w:rsidP="000E1EF2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>has completed at least one full academic year of college work at an accredited college</w:t>
      </w:r>
      <w:r w:rsidR="00E409A2">
        <w:rPr>
          <w:rFonts w:ascii="Times New Roman" w:hAnsi="Times New Roman"/>
          <w:sz w:val="22"/>
          <w:szCs w:val="22"/>
        </w:rPr>
        <w:t xml:space="preserve">, </w:t>
      </w:r>
      <w:r w:rsidRPr="00B00965">
        <w:rPr>
          <w:rFonts w:ascii="Times New Roman" w:hAnsi="Times New Roman"/>
          <w:sz w:val="22"/>
          <w:szCs w:val="22"/>
        </w:rPr>
        <w:t xml:space="preserve">university or community college; </w:t>
      </w:r>
    </w:p>
    <w:p w14:paraId="08151544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maintains a minimum 3.0 overall grade point average (GPA); </w:t>
      </w:r>
    </w:p>
    <w:p w14:paraId="2BDD96F0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majors in Criminal Justice or a related discipline such as social sciences, public administration, computer science, finance, linguistic arts, chemistry, physics, etc., leading to a four-year degree. Students pursuing Associate degrees are eligible only if they fully articulate in the application their intention to transfer to a four-year program. </w:t>
      </w:r>
    </w:p>
    <w:p w14:paraId="6EF448BB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WIFLE members sponsoring their own application and are enrolled in either a graduate program physically attending during off-duty hours or an accredited online university program with a two week residency program must describe the relevancy of their degree to law enforcement. </w:t>
      </w:r>
    </w:p>
    <w:p w14:paraId="2C971C14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submits a letter demonstrating their financial need and includes a statement of career objectives; </w:t>
      </w:r>
    </w:p>
    <w:p w14:paraId="3C1D05B4" w14:textId="77777777" w:rsidR="000E1EF2" w:rsidRPr="00B00965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provides at least one letter of recommendation from a local community member and/or leader or law enforcement professional; </w:t>
      </w:r>
    </w:p>
    <w:p w14:paraId="4070AD72" w14:textId="77777777" w:rsidR="000E1EF2" w:rsidRPr="000E1EF2" w:rsidRDefault="000E1EF2" w:rsidP="000E1EF2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2" w:after="2"/>
        <w:ind w:left="360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>be a citizen of the United States.</w:t>
      </w:r>
    </w:p>
    <w:p w14:paraId="3DBACD33" w14:textId="77777777" w:rsidR="000E1EF2" w:rsidRPr="00B00965" w:rsidRDefault="000E1EF2" w:rsidP="00A02B9C">
      <w:pPr>
        <w:pStyle w:val="NormalWeb"/>
        <w:spacing w:before="2" w:after="2"/>
        <w:ind w:left="360"/>
        <w:rPr>
          <w:rFonts w:ascii="Times New Roman" w:hAnsi="Times New Roman"/>
        </w:rPr>
      </w:pPr>
    </w:p>
    <w:p w14:paraId="425EEEC0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  <w:r w:rsidRPr="000E1EF2">
        <w:rPr>
          <w:rFonts w:ascii="Times New Roman" w:hAnsi="Times New Roman"/>
          <w:b/>
          <w:sz w:val="22"/>
          <w:szCs w:val="22"/>
        </w:rPr>
        <w:t>Note:</w:t>
      </w:r>
      <w:r w:rsidRPr="00B00965">
        <w:rPr>
          <w:rFonts w:ascii="Times New Roman" w:hAnsi="Times New Roman"/>
          <w:sz w:val="22"/>
          <w:szCs w:val="22"/>
        </w:rPr>
        <w:t xml:space="preserve"> Members-only sponsored scholarships are not open to current employees and/or current </w:t>
      </w:r>
    </w:p>
    <w:p w14:paraId="4EFA11B1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lastRenderedPageBreak/>
        <w:t xml:space="preserve">officers of the WIFLE Foundation and/or Women in Federal Law Enforcement, Inc. </w:t>
      </w:r>
    </w:p>
    <w:p w14:paraId="6A859A40" w14:textId="77777777" w:rsidR="000E1EF2" w:rsidRPr="00B00965" w:rsidRDefault="000E1EF2" w:rsidP="000E1EF2">
      <w:pPr>
        <w:pStyle w:val="NormalWeb"/>
        <w:spacing w:before="2" w:after="2"/>
        <w:ind w:left="720"/>
        <w:rPr>
          <w:rFonts w:ascii="Times New Roman" w:hAnsi="Times New Roman"/>
        </w:rPr>
      </w:pPr>
    </w:p>
    <w:p w14:paraId="227B791F" w14:textId="77777777" w:rsidR="000E1EF2" w:rsidRPr="000E1EF2" w:rsidRDefault="000E1EF2" w:rsidP="000E1EF2">
      <w:pPr>
        <w:pStyle w:val="NormalWeb"/>
        <w:spacing w:before="2" w:after="2"/>
        <w:rPr>
          <w:rFonts w:ascii="Times New Roman" w:hAnsi="Times New Roman"/>
          <w:b/>
          <w:sz w:val="22"/>
          <w:szCs w:val="22"/>
        </w:rPr>
      </w:pPr>
      <w:r w:rsidRPr="000E1EF2">
        <w:rPr>
          <w:rFonts w:ascii="Times New Roman" w:hAnsi="Times New Roman"/>
          <w:b/>
          <w:sz w:val="22"/>
          <w:szCs w:val="22"/>
        </w:rPr>
        <w:t xml:space="preserve">MEMBERS-ONLY SCHOLARSHIP APPLICATION PROCESS </w:t>
      </w:r>
    </w:p>
    <w:p w14:paraId="75E25501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1B54C6A0" w14:textId="770B77D0" w:rsidR="00E409A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Information on Members-Only scholarship applications are available through the WIFLE website at www.WIFLE.org and must be received by the Scholarship Coordinator no later</w:t>
      </w:r>
      <w:r w:rsidR="00EB21B7">
        <w:rPr>
          <w:rFonts w:ascii="Times New Roman" w:hAnsi="Times New Roman"/>
          <w:sz w:val="22"/>
          <w:szCs w:val="22"/>
        </w:rPr>
        <w:t xml:space="preserve"> than May 1</w:t>
      </w:r>
      <w:r w:rsidRPr="00B00965">
        <w:rPr>
          <w:rFonts w:ascii="Times New Roman" w:hAnsi="Times New Roman"/>
          <w:sz w:val="22"/>
          <w:szCs w:val="22"/>
        </w:rPr>
        <w:t>, 20</w:t>
      </w:r>
      <w:r w:rsidR="00104750">
        <w:rPr>
          <w:rFonts w:ascii="Times New Roman" w:hAnsi="Times New Roman"/>
          <w:sz w:val="22"/>
          <w:szCs w:val="22"/>
        </w:rPr>
        <w:t>20</w:t>
      </w:r>
      <w:r w:rsidRPr="00B00965">
        <w:rPr>
          <w:rFonts w:ascii="Times New Roman" w:hAnsi="Times New Roman"/>
          <w:sz w:val="22"/>
          <w:szCs w:val="22"/>
        </w:rPr>
        <w:t xml:space="preserve">. </w:t>
      </w:r>
      <w:r w:rsidR="00E409A2">
        <w:rPr>
          <w:rFonts w:ascii="Times New Roman" w:hAnsi="Times New Roman"/>
          <w:sz w:val="22"/>
          <w:szCs w:val="22"/>
        </w:rPr>
        <w:t xml:space="preserve">Extensions will not be granted.  </w:t>
      </w:r>
      <w:r w:rsidRPr="00B00965">
        <w:rPr>
          <w:rFonts w:ascii="Times New Roman" w:hAnsi="Times New Roman"/>
          <w:sz w:val="22"/>
          <w:szCs w:val="22"/>
        </w:rPr>
        <w:t xml:space="preserve">Applications that are incomplete or received after the deadline will not be considered. </w:t>
      </w:r>
    </w:p>
    <w:p w14:paraId="2F15F24A" w14:textId="77777777" w:rsidR="00E409A2" w:rsidRDefault="00E409A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14:paraId="06E3F0CB" w14:textId="34DDAFF6" w:rsidR="000E1EF2" w:rsidRDefault="00E409A2" w:rsidP="00E409A2">
      <w:pPr>
        <w:rPr>
          <w:sz w:val="22"/>
          <w:szCs w:val="22"/>
        </w:rPr>
      </w:pPr>
      <w:r w:rsidRPr="00E409A2">
        <w:rPr>
          <w:sz w:val="22"/>
          <w:szCs w:val="22"/>
        </w:rPr>
        <w:t>Letters of recommendation should be mailed with the application, if possible, but must be received by the deadline, along with the required application, 500 word essay, and college transcripts</w:t>
      </w:r>
      <w:r>
        <w:rPr>
          <w:sz w:val="22"/>
          <w:szCs w:val="22"/>
        </w:rPr>
        <w:t xml:space="preserve">.  </w:t>
      </w:r>
      <w:r w:rsidR="000E1EF2" w:rsidRPr="00B00965">
        <w:rPr>
          <w:sz w:val="22"/>
          <w:szCs w:val="22"/>
        </w:rPr>
        <w:t xml:space="preserve">Recipients will be notified by May </w:t>
      </w:r>
      <w:r w:rsidR="00F625E2">
        <w:rPr>
          <w:sz w:val="22"/>
          <w:szCs w:val="22"/>
        </w:rPr>
        <w:t>1</w:t>
      </w:r>
      <w:r w:rsidR="00104750">
        <w:rPr>
          <w:sz w:val="22"/>
          <w:szCs w:val="22"/>
        </w:rPr>
        <w:t>5</w:t>
      </w:r>
      <w:r w:rsidR="000E1EF2" w:rsidRPr="00B00965">
        <w:rPr>
          <w:sz w:val="22"/>
          <w:szCs w:val="22"/>
        </w:rPr>
        <w:t>, 20</w:t>
      </w:r>
      <w:r w:rsidR="00104750">
        <w:rPr>
          <w:sz w:val="22"/>
          <w:szCs w:val="22"/>
        </w:rPr>
        <w:t>20</w:t>
      </w:r>
      <w:r w:rsidR="000E1EF2" w:rsidRPr="00B00965">
        <w:rPr>
          <w:sz w:val="22"/>
          <w:szCs w:val="22"/>
        </w:rPr>
        <w:t xml:space="preserve">, and awards will be mailed directly to the educational institutions. For answers to specific questions, contact WIFLE </w:t>
      </w:r>
      <w:r>
        <w:rPr>
          <w:sz w:val="22"/>
          <w:szCs w:val="22"/>
        </w:rPr>
        <w:t xml:space="preserve">by e-mail at </w:t>
      </w:r>
      <w:hyperlink r:id="rId8" w:history="1">
        <w:r w:rsidRPr="00E46272">
          <w:rPr>
            <w:rStyle w:val="Hyperlink"/>
            <w:sz w:val="22"/>
            <w:szCs w:val="22"/>
          </w:rPr>
          <w:t>WIFLE@comcast.net</w:t>
        </w:r>
      </w:hyperlink>
      <w:r>
        <w:rPr>
          <w:sz w:val="22"/>
          <w:szCs w:val="22"/>
        </w:rPr>
        <w:t xml:space="preserve">.  </w:t>
      </w:r>
      <w:r w:rsidR="000E1EF2" w:rsidRPr="00B00965">
        <w:rPr>
          <w:sz w:val="22"/>
          <w:szCs w:val="22"/>
        </w:rPr>
        <w:t xml:space="preserve">Mail all applications to the attention of the Scholarship Coordinator at: </w:t>
      </w:r>
    </w:p>
    <w:p w14:paraId="71993EBC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1F08ABD5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>WIFLE</w:t>
      </w:r>
      <w:r w:rsidRPr="00B00965">
        <w:rPr>
          <w:rFonts w:ascii="Times New Roman" w:hAnsi="Times New Roman"/>
          <w:sz w:val="22"/>
          <w:szCs w:val="22"/>
        </w:rPr>
        <w:br/>
        <w:t>Attention: Scholarship Coordinator</w:t>
      </w:r>
    </w:p>
    <w:p w14:paraId="2AB4D5D5" w14:textId="77777777" w:rsidR="000E1EF2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 xml:space="preserve">1600 Wilson Boulevard, </w:t>
      </w:r>
    </w:p>
    <w:p w14:paraId="767C22D8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B00965">
        <w:rPr>
          <w:rFonts w:ascii="Times New Roman" w:hAnsi="Times New Roman"/>
          <w:sz w:val="22"/>
          <w:szCs w:val="22"/>
        </w:rPr>
        <w:t xml:space="preserve">Suite </w:t>
      </w:r>
      <w:r>
        <w:rPr>
          <w:rFonts w:ascii="Times New Roman" w:hAnsi="Times New Roman"/>
          <w:sz w:val="22"/>
          <w:szCs w:val="22"/>
        </w:rPr>
        <w:t>801</w:t>
      </w:r>
      <w:r w:rsidRPr="00B00965">
        <w:rPr>
          <w:rFonts w:ascii="Times New Roman" w:hAnsi="Times New Roman"/>
          <w:sz w:val="22"/>
          <w:szCs w:val="22"/>
        </w:rPr>
        <w:br/>
        <w:t xml:space="preserve">Arlington, VA </w:t>
      </w:r>
      <w:r>
        <w:rPr>
          <w:rFonts w:ascii="Times New Roman" w:hAnsi="Times New Roman"/>
          <w:sz w:val="22"/>
          <w:szCs w:val="22"/>
        </w:rPr>
        <w:t>22209</w:t>
      </w:r>
    </w:p>
    <w:p w14:paraId="1351A9D7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</w:p>
    <w:p w14:paraId="3EED49D7" w14:textId="77777777" w:rsidR="000E1EF2" w:rsidRPr="00B00965" w:rsidRDefault="000E1EF2" w:rsidP="000E1EF2">
      <w:pPr>
        <w:pStyle w:val="NormalWeb"/>
        <w:spacing w:before="2" w:after="2"/>
        <w:rPr>
          <w:rFonts w:ascii="Times New Roman" w:hAnsi="Times New Roman"/>
        </w:rPr>
      </w:pPr>
      <w:r w:rsidRPr="00B00965">
        <w:rPr>
          <w:rFonts w:ascii="Times New Roman" w:hAnsi="Times New Roman"/>
          <w:sz w:val="22"/>
          <w:szCs w:val="22"/>
        </w:rPr>
        <w:t xml:space="preserve">Sincerely, </w:t>
      </w:r>
    </w:p>
    <w:p w14:paraId="30368171" w14:textId="77777777" w:rsidR="005E1623" w:rsidRDefault="005E1623" w:rsidP="000E1EF2">
      <w:r>
        <w:rPr>
          <w:noProof/>
        </w:rPr>
        <w:drawing>
          <wp:inline distT="0" distB="0" distL="0" distR="0" wp14:anchorId="0342F98E" wp14:editId="3B6C607A">
            <wp:extent cx="1479516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2" cy="44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098B4" w14:textId="77777777" w:rsidR="000E1EF2" w:rsidRPr="00B00965" w:rsidRDefault="000E1EF2" w:rsidP="000E1EF2">
      <w:r w:rsidRPr="00B00965">
        <w:t xml:space="preserve">Catherine </w:t>
      </w:r>
      <w:r>
        <w:t xml:space="preserve">W. </w:t>
      </w:r>
      <w:r w:rsidRPr="00B00965">
        <w:t>Sanz</w:t>
      </w:r>
    </w:p>
    <w:p w14:paraId="35BF0443" w14:textId="77777777" w:rsidR="000E1EF2" w:rsidRPr="00B00965" w:rsidRDefault="000E1EF2" w:rsidP="000E1EF2">
      <w:r w:rsidRPr="00B00965">
        <w:t>President</w:t>
      </w:r>
    </w:p>
    <w:p w14:paraId="7C135421" w14:textId="77777777" w:rsidR="00CE058B" w:rsidRDefault="00CE058B" w:rsidP="00D41394"/>
    <w:sectPr w:rsidR="00CE058B" w:rsidSect="00F625E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C8A9" w14:textId="77777777" w:rsidR="009C7847" w:rsidRDefault="009C7847" w:rsidP="008C7894">
      <w:r>
        <w:separator/>
      </w:r>
    </w:p>
  </w:endnote>
  <w:endnote w:type="continuationSeparator" w:id="0">
    <w:p w14:paraId="0A9AA9A2" w14:textId="77777777" w:rsidR="009C7847" w:rsidRDefault="009C7847" w:rsidP="008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3A8DD" w14:textId="77777777" w:rsidR="00A02B9C" w:rsidRDefault="00A02B9C" w:rsidP="008C7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21E18" w14:textId="77777777" w:rsidR="00A02B9C" w:rsidRDefault="00A02B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BA69" w14:textId="77777777" w:rsidR="00A02B9C" w:rsidRDefault="00A02B9C" w:rsidP="00F625E2">
    <w:pPr>
      <w:pStyle w:val="Footer"/>
      <w:framePr w:wrap="around" w:vAnchor="text" w:hAnchor="page" w:x="6001" w:y="-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BAFC8A" w14:textId="42DD6D64" w:rsidR="00F625E2" w:rsidRPr="00F625E2" w:rsidRDefault="00F625E2" w:rsidP="00F625E2">
    <w:pPr>
      <w:pStyle w:val="YourName"/>
      <w:spacing w:line="240" w:lineRule="auto"/>
      <w:jc w:val="center"/>
      <w:rPr>
        <w:rFonts w:ascii="Times New Roman" w:hAnsi="Times New Roman"/>
        <w:color w:val="000080"/>
        <w:sz w:val="22"/>
        <w:szCs w:val="22"/>
      </w:rPr>
    </w:pPr>
    <w:r w:rsidRPr="00F625E2">
      <w:rPr>
        <w:rFonts w:ascii="Times New Roman" w:hAnsi="Times New Roman"/>
        <w:noProof/>
        <w:color w:val="000080"/>
        <w:sz w:val="22"/>
        <w:szCs w:val="22"/>
      </w:rPr>
      <w:t>WIFLE FOUNDATION, Inc.</w:t>
    </w:r>
  </w:p>
  <w:p w14:paraId="3A772BF3" w14:textId="77777777" w:rsidR="00F625E2" w:rsidRPr="00F625E2" w:rsidRDefault="00F625E2" w:rsidP="00F625E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F625E2">
      <w:rPr>
        <w:rFonts w:ascii="Times New Roman" w:hAnsi="Times New Roman"/>
        <w:szCs w:val="18"/>
      </w:rPr>
      <w:t>Suite 102, PMB-204   2200 Wilson Blvd.   Arlington, VA 22201</w:t>
    </w:r>
  </w:p>
  <w:p w14:paraId="08DDDFC0" w14:textId="77777777" w:rsidR="00F625E2" w:rsidRPr="00F625E2" w:rsidRDefault="00F625E2" w:rsidP="00F625E2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F625E2">
      <w:rPr>
        <w:rFonts w:ascii="Times New Roman" w:hAnsi="Times New Roman"/>
        <w:szCs w:val="18"/>
      </w:rPr>
      <w:t>Phone: (301) 805-2180 | Web: www.WIFLE.org | Email: WIFLE@comcast.net</w:t>
    </w:r>
  </w:p>
  <w:p w14:paraId="57A34D12" w14:textId="77777777" w:rsidR="00A02B9C" w:rsidRDefault="00A02B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403D6" w14:textId="77777777" w:rsidR="009C7847" w:rsidRDefault="009C7847" w:rsidP="008C7894">
      <w:r>
        <w:separator/>
      </w:r>
    </w:p>
  </w:footnote>
  <w:footnote w:type="continuationSeparator" w:id="0">
    <w:p w14:paraId="3A5DF673" w14:textId="77777777" w:rsidR="009C7847" w:rsidRDefault="009C7847" w:rsidP="008C78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500C" w14:textId="6142020F" w:rsidR="00F625E2" w:rsidRPr="00F625E2" w:rsidRDefault="00F625E2" w:rsidP="00F625E2">
    <w:pPr>
      <w:pStyle w:val="YourName"/>
      <w:jc w:val="center"/>
      <w:rPr>
        <w:rFonts w:ascii="Arial" w:hAnsi="Arial" w:cs="Arial"/>
        <w:szCs w:val="18"/>
      </w:rPr>
    </w:pPr>
    <w:r>
      <w:rPr>
        <w:noProof/>
        <w:color w:val="000080"/>
        <w:sz w:val="22"/>
        <w:szCs w:val="22"/>
      </w:rPr>
      <w:drawing>
        <wp:anchor distT="0" distB="0" distL="114300" distR="114300" simplePos="0" relativeHeight="251659264" behindDoc="1" locked="0" layoutInCell="1" allowOverlap="1" wp14:anchorId="0524F67F" wp14:editId="126B6D6A">
          <wp:simplePos x="0" y="0"/>
          <wp:positionH relativeFrom="column">
            <wp:posOffset>-152400</wp:posOffset>
          </wp:positionH>
          <wp:positionV relativeFrom="paragraph">
            <wp:posOffset>-525780</wp:posOffset>
          </wp:positionV>
          <wp:extent cx="1720009" cy="800100"/>
          <wp:effectExtent l="0" t="0" r="7620" b="0"/>
          <wp:wrapNone/>
          <wp:docPr id="2" name="Picture 2" descr="bluewiflelogo04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wiflelogo04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00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17"/>
    <w:multiLevelType w:val="multilevel"/>
    <w:tmpl w:val="CB3E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42DC7"/>
    <w:multiLevelType w:val="multilevel"/>
    <w:tmpl w:val="C7B4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77CDF"/>
    <w:multiLevelType w:val="multilevel"/>
    <w:tmpl w:val="3154C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347498"/>
    <w:multiLevelType w:val="hybridMultilevel"/>
    <w:tmpl w:val="9E4C4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9"/>
    <w:rsid w:val="00030C3A"/>
    <w:rsid w:val="00085A15"/>
    <w:rsid w:val="000B4441"/>
    <w:rsid w:val="000B7CBF"/>
    <w:rsid w:val="000E1EF2"/>
    <w:rsid w:val="00104750"/>
    <w:rsid w:val="001A4A09"/>
    <w:rsid w:val="001D3790"/>
    <w:rsid w:val="00225BC1"/>
    <w:rsid w:val="00243068"/>
    <w:rsid w:val="00315096"/>
    <w:rsid w:val="003C5698"/>
    <w:rsid w:val="003F0899"/>
    <w:rsid w:val="00567BFF"/>
    <w:rsid w:val="005A4415"/>
    <w:rsid w:val="005E1623"/>
    <w:rsid w:val="006E66F6"/>
    <w:rsid w:val="00794CFA"/>
    <w:rsid w:val="008C7894"/>
    <w:rsid w:val="009731B7"/>
    <w:rsid w:val="009A4E5B"/>
    <w:rsid w:val="009C7847"/>
    <w:rsid w:val="009F473F"/>
    <w:rsid w:val="00A02B9C"/>
    <w:rsid w:val="00A45FE9"/>
    <w:rsid w:val="00AA4038"/>
    <w:rsid w:val="00B24ACB"/>
    <w:rsid w:val="00B53AF3"/>
    <w:rsid w:val="00BB12A8"/>
    <w:rsid w:val="00CE058B"/>
    <w:rsid w:val="00D41394"/>
    <w:rsid w:val="00E14ED5"/>
    <w:rsid w:val="00E20B0B"/>
    <w:rsid w:val="00E409A2"/>
    <w:rsid w:val="00EB21B7"/>
    <w:rsid w:val="00F625E2"/>
    <w:rsid w:val="00FD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76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8C78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rsid w:val="008C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894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8C7894"/>
  </w:style>
  <w:style w:type="paragraph" w:styleId="NormalWeb">
    <w:name w:val="Normal (Web)"/>
    <w:basedOn w:val="Normal"/>
    <w:uiPriority w:val="99"/>
    <w:rsid w:val="000E1EF2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rsid w:val="005E16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1623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E40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62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5E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8C78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rsid w:val="008C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894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8C7894"/>
  </w:style>
  <w:style w:type="paragraph" w:styleId="NormalWeb">
    <w:name w:val="Normal (Web)"/>
    <w:basedOn w:val="Normal"/>
    <w:uiPriority w:val="99"/>
    <w:rsid w:val="000E1EF2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rsid w:val="005E16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1623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E40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62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5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IFLE@comcast.net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WIFLE, INC</vt:lpstr>
    </vt:vector>
  </TitlesOfParts>
  <Company>CeeMe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WIFLE, INC</dc:title>
  <dc:subject/>
  <dc:creator>Carol Paterick</dc:creator>
  <cp:keywords/>
  <cp:lastModifiedBy>Catherine Sanz</cp:lastModifiedBy>
  <cp:revision>7</cp:revision>
  <cp:lastPrinted>2012-12-26T14:15:00Z</cp:lastPrinted>
  <dcterms:created xsi:type="dcterms:W3CDTF">2018-11-26T18:26:00Z</dcterms:created>
  <dcterms:modified xsi:type="dcterms:W3CDTF">2020-02-04T20:56:00Z</dcterms:modified>
</cp:coreProperties>
</file>